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8352" w14:textId="77777777" w:rsidR="000C27A3" w:rsidRDefault="00BF13AA" w:rsidP="000C27A3">
      <w:pPr>
        <w:tabs>
          <w:tab w:val="right" w:pos="10440"/>
        </w:tabs>
        <w:jc w:val="center"/>
        <w:rPr>
          <w:rFonts w:ascii="Calibri" w:hAnsi="Calibri" w:cs="Times New Roman"/>
          <w:sz w:val="52"/>
          <w:szCs w:val="52"/>
        </w:rPr>
      </w:pPr>
      <w:bookmarkStart w:id="0" w:name="_GoBack"/>
      <w:bookmarkEnd w:id="0"/>
      <w:r w:rsidRPr="00063934">
        <w:rPr>
          <w:rFonts w:ascii="Calibri" w:hAnsi="Calibri" w:cs="Times New Roman"/>
          <w:b/>
          <w:bCs/>
          <w:color w:val="000000"/>
          <w:sz w:val="52"/>
          <w:szCs w:val="52"/>
        </w:rPr>
        <w:t>Catherine Jeffries</w:t>
      </w:r>
    </w:p>
    <w:p w14:paraId="0813DA36" w14:textId="737EEDB3" w:rsidR="00BF13AA" w:rsidRPr="000C27A3" w:rsidRDefault="000A4420" w:rsidP="000C27A3">
      <w:pPr>
        <w:tabs>
          <w:tab w:val="right" w:pos="10440"/>
        </w:tabs>
        <w:jc w:val="center"/>
        <w:rPr>
          <w:rFonts w:ascii="Calibri" w:hAnsi="Calibri" w:cs="Times New Roman"/>
          <w:sz w:val="52"/>
          <w:szCs w:val="52"/>
        </w:rPr>
      </w:pPr>
      <w:r>
        <w:rPr>
          <w:rStyle w:val="Hyperlink"/>
          <w:rFonts w:ascii="Calibri" w:hAnsi="Calibri" w:cs="Times New Roman"/>
          <w:sz w:val="20"/>
          <w:szCs w:val="20"/>
        </w:rPr>
        <w:t>catherinej@vt.edu</w:t>
      </w:r>
    </w:p>
    <w:p w14:paraId="5A02EE45" w14:textId="535916DF" w:rsidR="00E06F69" w:rsidRPr="00063934" w:rsidRDefault="00E06F69" w:rsidP="00202E56">
      <w:pPr>
        <w:tabs>
          <w:tab w:val="right" w:pos="10440"/>
        </w:tabs>
        <w:ind w:left="360"/>
        <w:jc w:val="center"/>
        <w:rPr>
          <w:rFonts w:ascii="Calibri" w:hAnsi="Calibri" w:cs="Times New Roman"/>
          <w:sz w:val="20"/>
          <w:szCs w:val="20"/>
        </w:rPr>
      </w:pPr>
    </w:p>
    <w:p w14:paraId="2ED5018C" w14:textId="667F5F51" w:rsidR="00303ABE" w:rsidRPr="00F20E7B" w:rsidRDefault="00E06F69" w:rsidP="00202E56">
      <w:pPr>
        <w:pBdr>
          <w:bottom w:val="single" w:sz="4" w:space="1" w:color="auto"/>
        </w:pBd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F20E7B">
        <w:rPr>
          <w:rFonts w:ascii="Calibri" w:hAnsi="Calibri" w:cs="Times New Roman"/>
          <w:b/>
          <w:bCs/>
          <w:color w:val="000000"/>
          <w:sz w:val="32"/>
          <w:szCs w:val="32"/>
        </w:rPr>
        <w:t>Education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:</w:t>
      </w:r>
    </w:p>
    <w:p w14:paraId="3CA911A1" w14:textId="455EA29B" w:rsidR="00303ABE" w:rsidRPr="00063934" w:rsidRDefault="00303ABE" w:rsidP="00202E56">
      <w:pPr>
        <w:tabs>
          <w:tab w:val="right" w:pos="10440"/>
        </w:tabs>
        <w:rPr>
          <w:rFonts w:ascii="Calibri" w:hAnsi="Calibri" w:cs="Arial"/>
          <w:bCs/>
          <w:color w:val="000000"/>
          <w:sz w:val="20"/>
          <w:szCs w:val="20"/>
        </w:rPr>
      </w:pPr>
      <w:r w:rsidRPr="00F20E7B">
        <w:rPr>
          <w:rFonts w:ascii="Calibri" w:hAnsi="Calibri" w:cs="Arial"/>
          <w:b/>
          <w:bCs/>
          <w:color w:val="000000"/>
          <w:sz w:val="20"/>
          <w:szCs w:val="20"/>
        </w:rPr>
        <w:t>Central Washington Univers</w:t>
      </w:r>
      <w:r w:rsidR="00F20E7B">
        <w:rPr>
          <w:rFonts w:ascii="Calibri" w:hAnsi="Calibri" w:cs="Arial"/>
          <w:b/>
          <w:bCs/>
          <w:color w:val="000000"/>
          <w:sz w:val="20"/>
          <w:szCs w:val="20"/>
        </w:rPr>
        <w:t>ity,</w:t>
      </w:r>
      <w:r w:rsidR="00F20E7B" w:rsidRPr="00F20E7B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E06F69" w:rsidRPr="00F20E7B">
        <w:rPr>
          <w:rFonts w:ascii="Calibri" w:hAnsi="Calibri" w:cs="Arial"/>
          <w:b/>
          <w:bCs/>
          <w:color w:val="000000"/>
          <w:sz w:val="20"/>
          <w:szCs w:val="20"/>
        </w:rPr>
        <w:t>Ellensburg, W</w:t>
      </w:r>
      <w:r w:rsidR="00F20E7B">
        <w:rPr>
          <w:rFonts w:ascii="Calibri" w:hAnsi="Calibri" w:cs="Arial"/>
          <w:b/>
          <w:bCs/>
          <w:color w:val="000000"/>
          <w:sz w:val="20"/>
          <w:szCs w:val="20"/>
        </w:rPr>
        <w:t>A</w:t>
      </w:r>
      <w:r w:rsidR="00E06F69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20E7B">
        <w:rPr>
          <w:rFonts w:ascii="Calibri" w:hAnsi="Calibri" w:cs="Arial"/>
          <w:bCs/>
          <w:color w:val="000000"/>
          <w:sz w:val="20"/>
          <w:szCs w:val="20"/>
        </w:rPr>
        <w:t xml:space="preserve">- Master of Science in </w:t>
      </w:r>
      <w:r w:rsidR="00F20E7B" w:rsidRPr="00F20E7B">
        <w:rPr>
          <w:rFonts w:ascii="Calibri" w:hAnsi="Calibri" w:cs="Arial"/>
          <w:bCs/>
          <w:color w:val="000000"/>
          <w:sz w:val="20"/>
          <w:szCs w:val="20"/>
        </w:rPr>
        <w:t>Geological Sciences</w:t>
      </w:r>
      <w:r w:rsidR="004A5C62">
        <w:rPr>
          <w:rFonts w:ascii="Calibri" w:hAnsi="Calibri" w:cs="Arial"/>
          <w:bCs/>
          <w:color w:val="000000"/>
          <w:sz w:val="20"/>
          <w:szCs w:val="20"/>
        </w:rPr>
        <w:tab/>
      </w:r>
      <w:r w:rsidR="000A4420">
        <w:rPr>
          <w:rFonts w:ascii="Calibri" w:hAnsi="Calibri" w:cs="Arial"/>
          <w:bCs/>
          <w:color w:val="000000"/>
          <w:sz w:val="20"/>
          <w:szCs w:val="20"/>
        </w:rPr>
        <w:t>2018</w:t>
      </w:r>
    </w:p>
    <w:p w14:paraId="40EF992C" w14:textId="003C1BFB" w:rsidR="000A4420" w:rsidRPr="000A4420" w:rsidRDefault="00303ABE" w:rsidP="000A4420">
      <w:pPr>
        <w:pStyle w:val="ListParagraph"/>
        <w:numPr>
          <w:ilvl w:val="0"/>
          <w:numId w:val="20"/>
        </w:numPr>
        <w:tabs>
          <w:tab w:val="right" w:pos="10800"/>
        </w:tabs>
        <w:ind w:left="360"/>
        <w:rPr>
          <w:rFonts w:ascii="Calibri" w:hAnsi="Calibri" w:cs="Arial"/>
          <w:bCs/>
          <w:color w:val="000000"/>
          <w:sz w:val="20"/>
          <w:szCs w:val="20"/>
        </w:rPr>
      </w:pPr>
      <w:r w:rsidRPr="00C63978">
        <w:rPr>
          <w:rFonts w:ascii="Calibri" w:hAnsi="Calibri" w:cs="Arial"/>
          <w:bCs/>
          <w:color w:val="000000"/>
          <w:sz w:val="20"/>
          <w:szCs w:val="20"/>
        </w:rPr>
        <w:t xml:space="preserve">Thesis title: Tsunami </w:t>
      </w:r>
      <w:r w:rsidR="007D6982">
        <w:rPr>
          <w:rFonts w:ascii="Calibri" w:hAnsi="Calibri" w:cs="Arial"/>
          <w:bCs/>
          <w:color w:val="000000"/>
          <w:sz w:val="20"/>
          <w:szCs w:val="20"/>
        </w:rPr>
        <w:t>Excitation</w:t>
      </w:r>
      <w:r w:rsidRPr="00C63978">
        <w:rPr>
          <w:rFonts w:ascii="Calibri" w:hAnsi="Calibri" w:cs="Arial"/>
          <w:bCs/>
          <w:color w:val="000000"/>
          <w:sz w:val="20"/>
          <w:szCs w:val="20"/>
        </w:rPr>
        <w:t xml:space="preserve"> Estimation from Real-time GNSS</w:t>
      </w:r>
    </w:p>
    <w:p w14:paraId="400810C5" w14:textId="704F0C2E" w:rsidR="00BF13AA" w:rsidRPr="00840ECC" w:rsidRDefault="00F20E7B" w:rsidP="00202E56">
      <w:pPr>
        <w:tabs>
          <w:tab w:val="right" w:pos="10440"/>
        </w:tabs>
        <w:outlineLvl w:val="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t xml:space="preserve">Linfield College, </w:t>
      </w:r>
      <w:r w:rsidR="00BF13AA" w:rsidRPr="00F20E7B">
        <w:rPr>
          <w:rFonts w:ascii="Calibri" w:hAnsi="Calibri" w:cs="Times New Roman"/>
          <w:b/>
          <w:color w:val="000000"/>
          <w:sz w:val="20"/>
          <w:szCs w:val="20"/>
        </w:rPr>
        <w:t>McMinnville, OR</w:t>
      </w:r>
      <w:r w:rsidR="00840ECC">
        <w:rPr>
          <w:rFonts w:ascii="Calibri" w:hAnsi="Calibri" w:cs="Times New Roman"/>
          <w:b/>
          <w:color w:val="000000"/>
          <w:sz w:val="20"/>
          <w:szCs w:val="20"/>
        </w:rPr>
        <w:t xml:space="preserve"> - </w:t>
      </w:r>
      <w:r w:rsidR="00840ECC" w:rsidRPr="00840ECC">
        <w:rPr>
          <w:rFonts w:ascii="Calibri" w:hAnsi="Calibri" w:cs="Times New Roman"/>
          <w:bCs/>
          <w:color w:val="000000"/>
          <w:sz w:val="20"/>
          <w:szCs w:val="20"/>
        </w:rPr>
        <w:t>Bachelor of Science in Mathematics</w:t>
      </w:r>
      <w:r w:rsidR="00202E56">
        <w:rPr>
          <w:rFonts w:ascii="Calibri" w:hAnsi="Calibri" w:cs="Times New Roman"/>
          <w:bCs/>
          <w:color w:val="000000"/>
          <w:sz w:val="20"/>
          <w:szCs w:val="20"/>
        </w:rPr>
        <w:tab/>
      </w:r>
      <w:r w:rsidR="00BF13AA" w:rsidRPr="00F20E7B">
        <w:rPr>
          <w:rFonts w:ascii="Calibri" w:hAnsi="Calibri" w:cs="Times New Roman"/>
          <w:color w:val="000000"/>
          <w:sz w:val="20"/>
          <w:szCs w:val="20"/>
        </w:rPr>
        <w:t>2002</w:t>
      </w:r>
    </w:p>
    <w:p w14:paraId="107822D2" w14:textId="77777777" w:rsidR="00BF13AA" w:rsidRPr="00C63978" w:rsidRDefault="00BF13AA" w:rsidP="00C63978">
      <w:pPr>
        <w:pStyle w:val="ListParagraph"/>
        <w:numPr>
          <w:ilvl w:val="0"/>
          <w:numId w:val="20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color w:val="000000"/>
          <w:sz w:val="20"/>
          <w:szCs w:val="20"/>
        </w:rPr>
        <w:t>Courses in statistics, calculus, algebra, etc.</w:t>
      </w:r>
    </w:p>
    <w:p w14:paraId="03BF3ADC" w14:textId="5B50EF32" w:rsidR="00202E56" w:rsidRPr="00C63978" w:rsidRDefault="00BF13AA" w:rsidP="00C63978">
      <w:pPr>
        <w:pStyle w:val="ListParagraph"/>
        <w:numPr>
          <w:ilvl w:val="0"/>
          <w:numId w:val="20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color w:val="000000"/>
          <w:sz w:val="20"/>
          <w:szCs w:val="20"/>
        </w:rPr>
        <w:t>Minor in computer science</w:t>
      </w:r>
    </w:p>
    <w:p w14:paraId="74FB647B" w14:textId="1B1B5CAE" w:rsidR="00BF13AA" w:rsidRPr="00C63978" w:rsidRDefault="00BF13AA" w:rsidP="00C63978">
      <w:pPr>
        <w:pStyle w:val="ListParagraph"/>
        <w:numPr>
          <w:ilvl w:val="0"/>
          <w:numId w:val="20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color w:val="000000"/>
          <w:sz w:val="20"/>
          <w:szCs w:val="20"/>
        </w:rPr>
        <w:t>Minor in music</w:t>
      </w:r>
    </w:p>
    <w:p w14:paraId="4BFE9FC6" w14:textId="7161278C" w:rsidR="00BF13AA" w:rsidRDefault="00BF13AA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</w:p>
    <w:p w14:paraId="3737137B" w14:textId="7CC71A40" w:rsidR="00C63978" w:rsidRDefault="00C63978" w:rsidP="00C63978">
      <w:pPr>
        <w:pBdr>
          <w:bottom w:val="single" w:sz="4" w:space="1" w:color="auto"/>
        </w:pBdr>
        <w:tabs>
          <w:tab w:val="right" w:pos="10440"/>
        </w:tabs>
        <w:rPr>
          <w:rFonts w:ascii="Calibri" w:hAnsi="Calibri" w:cs="Times New Roman"/>
          <w:b/>
          <w:sz w:val="32"/>
          <w:szCs w:val="32"/>
        </w:rPr>
      </w:pPr>
      <w:r w:rsidRPr="00C63978">
        <w:rPr>
          <w:rFonts w:ascii="Calibri" w:hAnsi="Calibri" w:cs="Times New Roman"/>
          <w:b/>
          <w:sz w:val="32"/>
          <w:szCs w:val="32"/>
        </w:rPr>
        <w:t>Skills</w:t>
      </w:r>
      <w:r>
        <w:rPr>
          <w:rFonts w:ascii="Calibri" w:hAnsi="Calibri" w:cs="Times New Roman"/>
          <w:b/>
          <w:sz w:val="32"/>
          <w:szCs w:val="32"/>
        </w:rPr>
        <w:t>:</w:t>
      </w:r>
    </w:p>
    <w:p w14:paraId="7A847C0C" w14:textId="77777777" w:rsidR="00E02837" w:rsidRDefault="00E02837" w:rsidP="00C63978">
      <w:pPr>
        <w:pStyle w:val="ListParagraph"/>
        <w:numPr>
          <w:ilvl w:val="0"/>
          <w:numId w:val="21"/>
        </w:numPr>
        <w:tabs>
          <w:tab w:val="right" w:pos="10440"/>
        </w:tabs>
        <w:ind w:left="360"/>
        <w:rPr>
          <w:rFonts w:ascii="Calibri" w:hAnsi="Calibri" w:cs="Times New Roman"/>
          <w:b/>
          <w:sz w:val="20"/>
          <w:szCs w:val="20"/>
        </w:rPr>
        <w:sectPr w:rsidR="00E02837" w:rsidSect="00E06F6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C7843A0" w14:textId="7B9ABE53" w:rsidR="00C63978" w:rsidRDefault="00C63978" w:rsidP="004A5C62">
      <w:pPr>
        <w:pStyle w:val="ListParagraph"/>
        <w:numPr>
          <w:ilvl w:val="0"/>
          <w:numId w:val="21"/>
        </w:numPr>
        <w:tabs>
          <w:tab w:val="right" w:pos="10440"/>
        </w:tabs>
        <w:ind w:left="36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Programming Languages:</w:t>
      </w:r>
    </w:p>
    <w:p w14:paraId="637D9CD0" w14:textId="708872E5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Python</w:t>
      </w:r>
    </w:p>
    <w:p w14:paraId="3DACB3E7" w14:textId="7D571E88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C++</w:t>
      </w:r>
    </w:p>
    <w:p w14:paraId="123B321B" w14:textId="6436CE47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Java</w:t>
      </w:r>
    </w:p>
    <w:p w14:paraId="25945A27" w14:textId="2FC825B8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SQL</w:t>
      </w:r>
    </w:p>
    <w:p w14:paraId="2C5BD84A" w14:textId="442D1B19" w:rsidR="00C63978" w:rsidRDefault="00C63978" w:rsidP="004A5C62">
      <w:pPr>
        <w:pStyle w:val="ListParagraph"/>
        <w:numPr>
          <w:ilvl w:val="0"/>
          <w:numId w:val="21"/>
        </w:numPr>
        <w:tabs>
          <w:tab w:val="right" w:pos="10440"/>
        </w:tabs>
        <w:ind w:left="36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Proficient in:</w:t>
      </w:r>
    </w:p>
    <w:p w14:paraId="11757257" w14:textId="41F6DEAD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Microsoft Word</w:t>
      </w:r>
    </w:p>
    <w:p w14:paraId="36C978FA" w14:textId="03B21025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Microsoft Excel</w:t>
      </w:r>
    </w:p>
    <w:p w14:paraId="61221AE7" w14:textId="217E3455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Microsoft Power Point</w:t>
      </w:r>
    </w:p>
    <w:p w14:paraId="01AA5F86" w14:textId="7F3E1377" w:rsidR="00C63978" w:rsidRPr="00C63978" w:rsidRDefault="00C63978" w:rsidP="004A5C62">
      <w:pPr>
        <w:pStyle w:val="ListParagraph"/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sz w:val="20"/>
          <w:szCs w:val="20"/>
        </w:rPr>
        <w:t>Microsoft Outlook</w:t>
      </w:r>
    </w:p>
    <w:p w14:paraId="2505F8F6" w14:textId="2CAEF9E6" w:rsidR="00E02837" w:rsidRDefault="00E02837" w:rsidP="004A5C62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02837">
        <w:rPr>
          <w:rFonts w:ascii="Calibri" w:hAnsi="Calibri" w:cs="Times New Roman"/>
          <w:b/>
          <w:bCs/>
          <w:color w:val="000000"/>
          <w:sz w:val="20"/>
          <w:szCs w:val="20"/>
        </w:rPr>
        <w:t>Software:</w:t>
      </w:r>
    </w:p>
    <w:p w14:paraId="4FB5AB45" w14:textId="2114893A" w:rsidR="00E02837" w:rsidRDefault="00E02837" w:rsidP="004A5C62">
      <w:pPr>
        <w:tabs>
          <w:tab w:val="right" w:pos="10440"/>
        </w:tabs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GeoClaw</w:t>
      </w:r>
    </w:p>
    <w:p w14:paraId="2BE12F78" w14:textId="621B436C" w:rsidR="00E02837" w:rsidRDefault="004A5C62" w:rsidP="004A5C62">
      <w:pPr>
        <w:tabs>
          <w:tab w:val="right" w:pos="10440"/>
        </w:tabs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Linux</w:t>
      </w:r>
    </w:p>
    <w:p w14:paraId="43671BB6" w14:textId="77777777" w:rsidR="00E02837" w:rsidRPr="00E02837" w:rsidRDefault="00E02837" w:rsidP="004A5C62">
      <w:pPr>
        <w:tabs>
          <w:tab w:val="right" w:pos="10440"/>
        </w:tabs>
        <w:rPr>
          <w:rFonts w:ascii="Calibri" w:hAnsi="Calibri" w:cs="Times New Roman"/>
          <w:bCs/>
          <w:color w:val="000000"/>
          <w:sz w:val="20"/>
          <w:szCs w:val="20"/>
        </w:rPr>
      </w:pPr>
    </w:p>
    <w:p w14:paraId="5C4A3620" w14:textId="260B5FCA" w:rsidR="00E02837" w:rsidRDefault="00E02837" w:rsidP="004A5C62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32"/>
          <w:szCs w:val="32"/>
        </w:rPr>
      </w:pPr>
    </w:p>
    <w:p w14:paraId="1D668D05" w14:textId="77777777" w:rsidR="00E02837" w:rsidRDefault="00E02837" w:rsidP="00202E56">
      <w:pPr>
        <w:pBdr>
          <w:bottom w:val="single" w:sz="4" w:space="1" w:color="auto"/>
        </w:pBdr>
        <w:tabs>
          <w:tab w:val="right" w:pos="10440"/>
        </w:tabs>
        <w:rPr>
          <w:rFonts w:ascii="Calibri" w:hAnsi="Calibri" w:cs="Times New Roman"/>
          <w:b/>
          <w:bCs/>
          <w:color w:val="000000"/>
          <w:sz w:val="32"/>
          <w:szCs w:val="32"/>
        </w:rPr>
        <w:sectPr w:rsidR="00E02837" w:rsidSect="00E028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08460FAE" w14:textId="77777777" w:rsidR="00CE568D" w:rsidRDefault="00CE568D" w:rsidP="00CE568D">
      <w:pPr>
        <w:pBdr>
          <w:bottom w:val="single" w:sz="4" w:space="1" w:color="auto"/>
        </w:pBdr>
        <w:tabs>
          <w:tab w:val="right" w:pos="10440"/>
        </w:tabs>
        <w:rPr>
          <w:rFonts w:ascii="Calibri" w:hAnsi="Calibri" w:cs="Times New Roman"/>
          <w:b/>
          <w:sz w:val="32"/>
          <w:szCs w:val="32"/>
        </w:rPr>
      </w:pPr>
      <w:r w:rsidRPr="00202E56">
        <w:rPr>
          <w:rFonts w:ascii="Calibri" w:hAnsi="Calibri" w:cs="Times New Roman"/>
          <w:b/>
          <w:sz w:val="32"/>
          <w:szCs w:val="32"/>
        </w:rPr>
        <w:t>Posters and Presentations</w:t>
      </w:r>
      <w:r>
        <w:rPr>
          <w:rFonts w:ascii="Calibri" w:hAnsi="Calibri" w:cs="Times New Roman"/>
          <w:b/>
          <w:sz w:val="32"/>
          <w:szCs w:val="32"/>
        </w:rPr>
        <w:t>:</w:t>
      </w:r>
    </w:p>
    <w:p w14:paraId="4A016C87" w14:textId="06A0BF74" w:rsidR="00272566" w:rsidRDefault="00272566" w:rsidP="00CE568D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Jeffries, C., </w:t>
      </w:r>
      <w:r>
        <w:rPr>
          <w:rFonts w:ascii="Calibri" w:hAnsi="Calibri" w:cs="Times New Roman"/>
          <w:sz w:val="20"/>
          <w:szCs w:val="20"/>
        </w:rPr>
        <w:t>MacInnes, B., Melbourne, T., Szeliga, W., Tsunami excitation estimation from real-time GNSS: American Geophysical Union meeting, Washington, DC 2018</w:t>
      </w:r>
    </w:p>
    <w:p w14:paraId="5FDD704C" w14:textId="448A5105" w:rsidR="00272566" w:rsidRPr="00272566" w:rsidRDefault="00272566" w:rsidP="00CE568D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proofErr w:type="spellStart"/>
      <w:r>
        <w:rPr>
          <w:rFonts w:ascii="Calibri" w:hAnsi="Calibri" w:cs="Times New Roman"/>
          <w:sz w:val="20"/>
          <w:szCs w:val="20"/>
        </w:rPr>
        <w:t>Dolcimascolo</w:t>
      </w:r>
      <w:proofErr w:type="spellEnd"/>
      <w:r>
        <w:rPr>
          <w:rFonts w:ascii="Calibri" w:hAnsi="Calibri" w:cs="Times New Roman"/>
          <w:sz w:val="20"/>
          <w:szCs w:val="20"/>
        </w:rPr>
        <w:t xml:space="preserve">, A., MacInnes, B., Szeliga, W., </w:t>
      </w:r>
      <w:proofErr w:type="spellStart"/>
      <w:r>
        <w:rPr>
          <w:rFonts w:ascii="Calibri" w:hAnsi="Calibri" w:cs="Times New Roman"/>
          <w:sz w:val="20"/>
          <w:szCs w:val="20"/>
        </w:rPr>
        <w:t>Norford</w:t>
      </w:r>
      <w:proofErr w:type="spellEnd"/>
      <w:r>
        <w:rPr>
          <w:rFonts w:ascii="Calibri" w:hAnsi="Calibri" w:cs="Times New Roman"/>
          <w:sz w:val="20"/>
          <w:szCs w:val="20"/>
        </w:rPr>
        <w:t xml:space="preserve">, B., </w:t>
      </w:r>
      <w:r>
        <w:rPr>
          <w:rFonts w:ascii="Calibri" w:hAnsi="Calibri" w:cs="Times New Roman"/>
          <w:b/>
          <w:sz w:val="20"/>
          <w:szCs w:val="20"/>
        </w:rPr>
        <w:t xml:space="preserve">Jeffries, C., </w:t>
      </w:r>
      <w:r>
        <w:rPr>
          <w:rFonts w:ascii="Calibri" w:hAnsi="Calibri" w:cs="Times New Roman"/>
          <w:sz w:val="20"/>
          <w:szCs w:val="20"/>
        </w:rPr>
        <w:t xml:space="preserve">Uncovering historical Earthquake rupture parameters through combining finite-slip earthquake sources, tsunami simulations, and </w:t>
      </w:r>
      <w:proofErr w:type="spellStart"/>
      <w:r>
        <w:rPr>
          <w:rFonts w:ascii="Calibri" w:hAnsi="Calibri" w:cs="Times New Roman"/>
          <w:sz w:val="20"/>
          <w:szCs w:val="20"/>
        </w:rPr>
        <w:t>paleotsunami</w:t>
      </w:r>
      <w:proofErr w:type="spellEnd"/>
      <w:r>
        <w:rPr>
          <w:rFonts w:ascii="Calibri" w:hAnsi="Calibri" w:cs="Times New Roman"/>
          <w:sz w:val="20"/>
          <w:szCs w:val="20"/>
        </w:rPr>
        <w:t xml:space="preserve"> deposits in South-Central Chile: American Geophysical Union meeting, Washington, DC 2018 </w:t>
      </w:r>
    </w:p>
    <w:p w14:paraId="02D42EDD" w14:textId="463DB199" w:rsidR="00CE568D" w:rsidRDefault="00CE568D" w:rsidP="00CE568D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Jeffries, C., </w:t>
      </w:r>
      <w:r>
        <w:rPr>
          <w:rFonts w:ascii="Calibri" w:hAnsi="Calibri" w:cs="Times New Roman"/>
          <w:sz w:val="20"/>
          <w:szCs w:val="20"/>
        </w:rPr>
        <w:t xml:space="preserve">MacInnes, B., Melbourne, T., Tsunami </w:t>
      </w:r>
      <w:r w:rsidR="007D6982">
        <w:rPr>
          <w:rFonts w:ascii="Calibri" w:hAnsi="Calibri" w:cs="Times New Roman"/>
          <w:sz w:val="20"/>
          <w:szCs w:val="20"/>
        </w:rPr>
        <w:t>amplitude</w:t>
      </w:r>
      <w:r>
        <w:rPr>
          <w:rFonts w:ascii="Calibri" w:hAnsi="Calibri" w:cs="Times New Roman"/>
          <w:sz w:val="20"/>
          <w:szCs w:val="20"/>
        </w:rPr>
        <w:t xml:space="preserve"> estimation from real-time GNSS: American Geophysical Union meeting, New Orleans, LA 2017</w:t>
      </w:r>
    </w:p>
    <w:p w14:paraId="2116894D" w14:textId="77777777" w:rsidR="00CE568D" w:rsidRPr="00202E56" w:rsidRDefault="00CE568D" w:rsidP="00CE568D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C63978">
        <w:rPr>
          <w:rFonts w:ascii="Calibri" w:hAnsi="Calibri" w:cs="Times New Roman"/>
          <w:b/>
          <w:sz w:val="20"/>
          <w:szCs w:val="20"/>
        </w:rPr>
        <w:t>Jeffries, C.,</w:t>
      </w:r>
      <w:r>
        <w:rPr>
          <w:rFonts w:ascii="Calibri" w:hAnsi="Calibri" w:cs="Times New Roman"/>
          <w:sz w:val="20"/>
          <w:szCs w:val="20"/>
        </w:rPr>
        <w:t xml:space="preserve"> Hotovec-Ellis, A., Detection of changes in seismic velocity prior to the 2009 eruption of Redoubt Volcano, Alaska: Mary Gates Undergraduate Research Symposium, University of Washington, Seattle, WA May 2016</w:t>
      </w:r>
    </w:p>
    <w:p w14:paraId="02443BCF" w14:textId="4797C8FA" w:rsidR="00303ABE" w:rsidRDefault="00BF13AA" w:rsidP="00202E56">
      <w:pPr>
        <w:pBdr>
          <w:bottom w:val="single" w:sz="4" w:space="1" w:color="auto"/>
        </w:pBdr>
        <w:tabs>
          <w:tab w:val="right" w:pos="10440"/>
        </w:tabs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840ECC">
        <w:rPr>
          <w:rFonts w:ascii="Calibri" w:hAnsi="Calibri" w:cs="Times New Roman"/>
          <w:b/>
          <w:bCs/>
          <w:color w:val="000000"/>
          <w:sz w:val="32"/>
          <w:szCs w:val="32"/>
        </w:rPr>
        <w:t>Work History:</w:t>
      </w:r>
    </w:p>
    <w:p w14:paraId="43186D4F" w14:textId="746DC016" w:rsidR="000A4420" w:rsidRDefault="000A4420" w:rsidP="00202E56">
      <w:pPr>
        <w:tabs>
          <w:tab w:val="right" w:pos="10440"/>
        </w:tabs>
        <w:rPr>
          <w:rFonts w:ascii="Calibri" w:hAnsi="Calibri" w:cs="Times New Roman"/>
          <w:b/>
          <w:bCs/>
          <w:i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i/>
          <w:color w:val="000000"/>
          <w:sz w:val="20"/>
          <w:szCs w:val="20"/>
        </w:rPr>
        <w:t xml:space="preserve">Graduate Research Assistant, </w:t>
      </w:r>
      <w:r w:rsidRPr="000A4420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Virginia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Polyt</w:t>
      </w:r>
      <w:r w:rsidRPr="000A4420">
        <w:rPr>
          <w:rFonts w:ascii="Calibri" w:hAnsi="Calibri" w:cs="Times New Roman"/>
          <w:b/>
          <w:bCs/>
          <w:color w:val="000000"/>
          <w:sz w:val="20"/>
          <w:szCs w:val="20"/>
        </w:rPr>
        <w:t>ech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nic and State University</w:t>
      </w:r>
      <w:r w:rsidRPr="000A4420">
        <w:rPr>
          <w:rFonts w:ascii="Calibri" w:hAnsi="Calibri" w:cs="Times New Roman"/>
          <w:b/>
          <w:bCs/>
          <w:color w:val="000000"/>
          <w:sz w:val="20"/>
          <w:szCs w:val="20"/>
        </w:rPr>
        <w:t>, Blacksburg, VA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  <w:t>August 2018 - present</w:t>
      </w:r>
    </w:p>
    <w:p w14:paraId="0EB7359D" w14:textId="5DFCB77F" w:rsidR="00303ABE" w:rsidRDefault="00840ECC" w:rsidP="00202E56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AB6223">
        <w:rPr>
          <w:rFonts w:ascii="Calibri" w:hAnsi="Calibri" w:cs="Times New Roman"/>
          <w:b/>
          <w:bCs/>
          <w:i/>
          <w:color w:val="000000"/>
          <w:sz w:val="20"/>
          <w:szCs w:val="20"/>
        </w:rPr>
        <w:t>Graduate Research Assistant</w:t>
      </w:r>
      <w:r w:rsidR="00AB6223">
        <w:rPr>
          <w:rFonts w:ascii="Calibri" w:hAnsi="Calibri" w:cs="Times New Roman"/>
          <w:b/>
          <w:bCs/>
          <w:color w:val="000000"/>
          <w:sz w:val="20"/>
          <w:szCs w:val="20"/>
        </w:rPr>
        <w:t>,</w:t>
      </w:r>
      <w:r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Central Washington University, Ellensburg, WA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0A4420">
        <w:rPr>
          <w:rFonts w:ascii="Calibri" w:hAnsi="Calibri" w:cs="Times New Roman"/>
          <w:b/>
          <w:bCs/>
          <w:color w:val="000000"/>
          <w:sz w:val="20"/>
          <w:szCs w:val="20"/>
        </w:rPr>
        <w:t>September 2016 – August</w:t>
      </w:r>
      <w:r w:rsidR="00303ABE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2018</w:t>
      </w:r>
    </w:p>
    <w:p w14:paraId="6AE3030A" w14:textId="4631C8A9" w:rsidR="00840ECC" w:rsidRPr="00840ECC" w:rsidRDefault="00C63978" w:rsidP="00202E56">
      <w:pPr>
        <w:pStyle w:val="ListParagraph"/>
        <w:numPr>
          <w:ilvl w:val="0"/>
          <w:numId w:val="13"/>
        </w:numPr>
        <w:tabs>
          <w:tab w:val="right" w:pos="10440"/>
        </w:tabs>
        <w:ind w:left="360"/>
        <w:rPr>
          <w:rFonts w:ascii="Calibri" w:hAnsi="Calibri" w:cs="Times New Roman"/>
          <w:bCs/>
          <w:color w:val="000000"/>
          <w:sz w:val="20"/>
          <w:szCs w:val="20"/>
        </w:rPr>
      </w:pPr>
      <w:r>
        <w:rPr>
          <w:rFonts w:ascii="Calibri" w:hAnsi="Calibri" w:cs="Times New Roman"/>
          <w:bCs/>
          <w:color w:val="000000"/>
          <w:sz w:val="20"/>
          <w:szCs w:val="20"/>
        </w:rPr>
        <w:t>Development and implementation of</w:t>
      </w:r>
      <w:r w:rsidR="00840ECC">
        <w:rPr>
          <w:rFonts w:ascii="Calibri" w:hAnsi="Calibri" w:cs="Times New Roman"/>
          <w:bCs/>
          <w:color w:val="000000"/>
          <w:sz w:val="20"/>
          <w:szCs w:val="20"/>
        </w:rPr>
        <w:t xml:space="preserve"> a tsunami early warning system using </w:t>
      </w:r>
      <w:r>
        <w:rPr>
          <w:rFonts w:ascii="Calibri" w:hAnsi="Calibri" w:cs="Times New Roman"/>
          <w:bCs/>
          <w:color w:val="000000"/>
          <w:sz w:val="20"/>
          <w:szCs w:val="20"/>
        </w:rPr>
        <w:t xml:space="preserve">real-time </w:t>
      </w:r>
      <w:r w:rsidR="00840ECC">
        <w:rPr>
          <w:rFonts w:ascii="Calibri" w:hAnsi="Calibri" w:cs="Times New Roman"/>
          <w:bCs/>
          <w:color w:val="000000"/>
          <w:sz w:val="20"/>
          <w:szCs w:val="20"/>
        </w:rPr>
        <w:t xml:space="preserve">GNSS </w:t>
      </w:r>
    </w:p>
    <w:p w14:paraId="6F3BE7FD" w14:textId="5A41AD83" w:rsidR="00BF13AA" w:rsidRDefault="00840ECC" w:rsidP="00202E56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AB6223">
        <w:rPr>
          <w:rFonts w:ascii="Calibri" w:hAnsi="Calibri" w:cs="Times New Roman"/>
          <w:b/>
          <w:bCs/>
          <w:i/>
          <w:color w:val="000000"/>
          <w:sz w:val="20"/>
          <w:szCs w:val="20"/>
        </w:rPr>
        <w:t>Billing Supervisor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, 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Carlile Transportation 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February 2016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– </w:t>
      </w:r>
      <w:r w:rsidR="00303ABE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August 2016</w:t>
      </w:r>
    </w:p>
    <w:p w14:paraId="3C8CC0CC" w14:textId="36843DDB" w:rsidR="00840ECC" w:rsidRDefault="00840ECC" w:rsidP="00202E56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AB6223">
        <w:rPr>
          <w:rFonts w:ascii="Calibri" w:hAnsi="Calibri" w:cs="Times New Roman"/>
          <w:b/>
          <w:bCs/>
          <w:i/>
          <w:color w:val="000000"/>
          <w:sz w:val="20"/>
          <w:szCs w:val="20"/>
        </w:rPr>
        <w:t>Billing Lead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>, Carlile Transportation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December 2014 – February 2016</w:t>
      </w:r>
    </w:p>
    <w:p w14:paraId="77E875F8" w14:textId="29259E1A" w:rsidR="00840ECC" w:rsidRDefault="00840ECC" w:rsidP="00202E56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AB6223">
        <w:rPr>
          <w:rFonts w:ascii="Calibri" w:hAnsi="Calibri" w:cs="Times New Roman"/>
          <w:b/>
          <w:bCs/>
          <w:i/>
          <w:color w:val="000000"/>
          <w:sz w:val="20"/>
          <w:szCs w:val="20"/>
        </w:rPr>
        <w:t>Senior Billing Clerk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 Carlile Transportation</w:t>
      </w:r>
      <w:r w:rsidR="00AB6223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Calibri" w:hAnsi="Calibri" w:cs="Times New Roman"/>
          <w:b/>
          <w:bCs/>
          <w:color w:val="000000"/>
          <w:sz w:val="20"/>
          <w:szCs w:val="20"/>
        </w:rPr>
        <w:t>September,</w:t>
      </w:r>
      <w:proofErr w:type="gramEnd"/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2014 – December 2014</w:t>
      </w:r>
    </w:p>
    <w:p w14:paraId="232F14CD" w14:textId="2913CC07" w:rsidR="000C27A3" w:rsidRPr="00840ECC" w:rsidRDefault="000C27A3" w:rsidP="00202E56">
      <w:pPr>
        <w:tabs>
          <w:tab w:val="right" w:pos="10440"/>
        </w:tabs>
        <w:rPr>
          <w:rFonts w:ascii="Calibri" w:hAnsi="Calibri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</w:rPr>
        <w:t>Billing Clerk, Carlile Transportation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  <w:t xml:space="preserve">January 2011, </w:t>
      </w:r>
      <w:proofErr w:type="gramStart"/>
      <w:r>
        <w:rPr>
          <w:rFonts w:ascii="Calibri" w:hAnsi="Calibri" w:cs="Times New Roman"/>
          <w:b/>
          <w:bCs/>
          <w:color w:val="000000"/>
          <w:sz w:val="20"/>
          <w:szCs w:val="20"/>
        </w:rPr>
        <w:t>September,</w:t>
      </w:r>
      <w:proofErr w:type="gramEnd"/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2014</w:t>
      </w:r>
    </w:p>
    <w:p w14:paraId="71758702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/>
          <w:sz w:val="20"/>
          <w:szCs w:val="20"/>
        </w:rPr>
        <w:t xml:space="preserve">Verify accuracy of billing data and make changes or corrections as necessary. </w:t>
      </w:r>
    </w:p>
    <w:p w14:paraId="44C95B27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 xml:space="preserve">Prepare itemized statements, bills, or invoices. </w:t>
      </w:r>
    </w:p>
    <w:p w14:paraId="7BBAB1B8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 xml:space="preserve">Review documents such as bills of lading and related documents in order to compute fees and charges </w:t>
      </w:r>
    </w:p>
    <w:p w14:paraId="4440D5C8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 xml:space="preserve">Resolve discrepancies in invoices </w:t>
      </w:r>
    </w:p>
    <w:p w14:paraId="06562FE7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>Type of billing documents, credit memorandums, and credit forms, using typewriters or computers</w:t>
      </w:r>
    </w:p>
    <w:p w14:paraId="33786704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 xml:space="preserve">Contact customers in order to obtain or relay account information </w:t>
      </w:r>
    </w:p>
    <w:p w14:paraId="2D14E3D7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 xml:space="preserve">Compute discounts, shipment charges, and rates for good and services in order to complete billing documents </w:t>
      </w:r>
    </w:p>
    <w:p w14:paraId="15756B5A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>Debugging SQL for KPI reports and billing queue requirements</w:t>
      </w:r>
    </w:p>
    <w:p w14:paraId="54A410AB" w14:textId="77777777" w:rsidR="00BF13AA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>Billing specialized projects and accounts that require more attention to detail</w:t>
      </w:r>
    </w:p>
    <w:p w14:paraId="35205A12" w14:textId="77777777" w:rsidR="00490610" w:rsidRPr="00AB6223" w:rsidRDefault="00BF13AA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>Point of contact for questions about billing processes and procedures</w:t>
      </w:r>
    </w:p>
    <w:p w14:paraId="352C383C" w14:textId="77777777" w:rsidR="00490610" w:rsidRPr="00AB6223" w:rsidRDefault="00490610" w:rsidP="00202E56">
      <w:pPr>
        <w:pStyle w:val="ListParagraph"/>
        <w:numPr>
          <w:ilvl w:val="0"/>
          <w:numId w:val="12"/>
        </w:numPr>
        <w:tabs>
          <w:tab w:val="right" w:pos="10440"/>
        </w:tabs>
        <w:ind w:left="360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AB6223">
        <w:rPr>
          <w:rFonts w:ascii="Calibri" w:hAnsi="Calibri" w:cs="Times New Roman"/>
          <w:sz w:val="20"/>
          <w:szCs w:val="20"/>
        </w:rPr>
        <w:t>Train new billers</w:t>
      </w:r>
    </w:p>
    <w:p w14:paraId="5C703900" w14:textId="5B782655" w:rsidR="00BF13AA" w:rsidRPr="00840ECC" w:rsidRDefault="00AB6223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AB6223">
        <w:rPr>
          <w:rFonts w:ascii="Calibri" w:hAnsi="Calibri" w:cs="Times New Roman"/>
          <w:b/>
          <w:bCs/>
          <w:i/>
          <w:color w:val="000000"/>
          <w:sz w:val="20"/>
          <w:szCs w:val="20"/>
        </w:rPr>
        <w:t>Administrative Specialist 2</w:t>
      </w:r>
      <w:r>
        <w:rPr>
          <w:rFonts w:ascii="Calibri" w:hAnsi="Calibri" w:cs="Times New Roman"/>
          <w:bCs/>
          <w:i/>
          <w:color w:val="000000"/>
          <w:sz w:val="20"/>
          <w:szCs w:val="20"/>
        </w:rPr>
        <w:t xml:space="preserve"> – Contractor, 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King County Elections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>, Renton, WA</w:t>
      </w:r>
      <w:r w:rsidR="00202E56"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August 2009 – August 2010</w:t>
      </w:r>
    </w:p>
    <w:p w14:paraId="4BAA2680" w14:textId="77777777" w:rsidR="00490610" w:rsidRPr="00AB6223" w:rsidRDefault="00BF13AA" w:rsidP="00202E56">
      <w:pPr>
        <w:pStyle w:val="ListParagraph"/>
        <w:numPr>
          <w:ilvl w:val="0"/>
          <w:numId w:val="16"/>
        </w:numPr>
        <w:tabs>
          <w:tab w:val="left" w:pos="360"/>
          <w:tab w:val="right" w:pos="10440"/>
        </w:tabs>
        <w:ind w:left="0" w:firstLine="0"/>
        <w:rPr>
          <w:rFonts w:ascii="Calibri" w:hAnsi="Calibri" w:cs="Times New Roman"/>
          <w:sz w:val="20"/>
          <w:szCs w:val="20"/>
        </w:rPr>
      </w:pPr>
      <w:r w:rsidRPr="00AB6223">
        <w:rPr>
          <w:rFonts w:ascii="Calibri" w:hAnsi="Calibri" w:cs="Times New Roman"/>
          <w:color w:val="000000"/>
          <w:sz w:val="20"/>
          <w:szCs w:val="20"/>
        </w:rPr>
        <w:t>High Volume Data entry for National Voter Registration Act Project</w:t>
      </w:r>
    </w:p>
    <w:p w14:paraId="5993EC5E" w14:textId="77777777" w:rsidR="00490610" w:rsidRPr="00AB6223" w:rsidRDefault="00BF13AA" w:rsidP="00202E56">
      <w:pPr>
        <w:pStyle w:val="ListParagraph"/>
        <w:numPr>
          <w:ilvl w:val="0"/>
          <w:numId w:val="16"/>
        </w:numPr>
        <w:tabs>
          <w:tab w:val="left" w:pos="360"/>
          <w:tab w:val="right" w:pos="10440"/>
        </w:tabs>
        <w:ind w:left="0" w:firstLine="0"/>
        <w:rPr>
          <w:rFonts w:ascii="Calibri" w:hAnsi="Calibri" w:cs="Times New Roman"/>
          <w:sz w:val="20"/>
          <w:szCs w:val="20"/>
        </w:rPr>
      </w:pPr>
      <w:r w:rsidRPr="00AB6223">
        <w:rPr>
          <w:rFonts w:ascii="Calibri" w:hAnsi="Calibri" w:cs="Times New Roman"/>
          <w:color w:val="000000"/>
          <w:sz w:val="20"/>
          <w:szCs w:val="20"/>
        </w:rPr>
        <w:t>Perform Quality Control to ensure accuracy</w:t>
      </w:r>
    </w:p>
    <w:p w14:paraId="1ADFB342" w14:textId="77777777" w:rsidR="00490610" w:rsidRPr="00AB6223" w:rsidRDefault="00BF13AA" w:rsidP="00202E56">
      <w:pPr>
        <w:pStyle w:val="ListParagraph"/>
        <w:numPr>
          <w:ilvl w:val="0"/>
          <w:numId w:val="16"/>
        </w:numPr>
        <w:tabs>
          <w:tab w:val="left" w:pos="360"/>
          <w:tab w:val="right" w:pos="10440"/>
        </w:tabs>
        <w:ind w:left="0" w:firstLine="0"/>
        <w:rPr>
          <w:rFonts w:ascii="Calibri" w:hAnsi="Calibri" w:cs="Times New Roman"/>
          <w:sz w:val="20"/>
          <w:szCs w:val="20"/>
        </w:rPr>
      </w:pPr>
      <w:r w:rsidRPr="00AB6223">
        <w:rPr>
          <w:rFonts w:ascii="Calibri" w:hAnsi="Calibri" w:cs="Times New Roman"/>
          <w:color w:val="000000"/>
          <w:sz w:val="20"/>
          <w:szCs w:val="20"/>
        </w:rPr>
        <w:t>Scan/Count/Sort returned ballots and additional voter materials</w:t>
      </w:r>
    </w:p>
    <w:p w14:paraId="12ECAE0A" w14:textId="77777777" w:rsidR="00BF13AA" w:rsidRPr="00AB6223" w:rsidRDefault="00BF13AA" w:rsidP="00202E56">
      <w:pPr>
        <w:pStyle w:val="ListParagraph"/>
        <w:numPr>
          <w:ilvl w:val="0"/>
          <w:numId w:val="16"/>
        </w:numPr>
        <w:tabs>
          <w:tab w:val="left" w:pos="360"/>
          <w:tab w:val="right" w:pos="10440"/>
        </w:tabs>
        <w:ind w:left="0" w:firstLine="0"/>
        <w:rPr>
          <w:rFonts w:ascii="Calibri" w:hAnsi="Calibri" w:cs="Times New Roman"/>
          <w:sz w:val="20"/>
          <w:szCs w:val="20"/>
        </w:rPr>
      </w:pPr>
      <w:r w:rsidRPr="00AB6223">
        <w:rPr>
          <w:rFonts w:ascii="Calibri" w:hAnsi="Calibri" w:cs="Times New Roman"/>
          <w:color w:val="000000"/>
          <w:sz w:val="20"/>
          <w:szCs w:val="20"/>
        </w:rPr>
        <w:t>Assist with other duties as needed.</w:t>
      </w:r>
    </w:p>
    <w:p w14:paraId="785AA335" w14:textId="18B9F29F" w:rsidR="00BF13AA" w:rsidRPr="00202E56" w:rsidRDefault="00202E56" w:rsidP="00202E56">
      <w:pPr>
        <w:tabs>
          <w:tab w:val="right" w:pos="10440"/>
        </w:tabs>
        <w:rPr>
          <w:rFonts w:ascii="Calibri" w:hAnsi="Calibri" w:cs="Times New Roman"/>
          <w:b/>
          <w:sz w:val="20"/>
          <w:szCs w:val="20"/>
        </w:rPr>
      </w:pPr>
      <w:r w:rsidRPr="00202E56">
        <w:rPr>
          <w:rFonts w:ascii="Calibri" w:hAnsi="Calibri" w:cs="Times New Roman"/>
          <w:b/>
          <w:i/>
          <w:iCs/>
          <w:color w:val="000000"/>
          <w:sz w:val="20"/>
          <w:szCs w:val="20"/>
        </w:rPr>
        <w:t>Installer</w:t>
      </w:r>
      <w:r>
        <w:rPr>
          <w:rFonts w:ascii="Calibri" w:hAnsi="Calibri" w:cs="Times New Roman"/>
          <w:b/>
          <w:sz w:val="20"/>
          <w:szCs w:val="20"/>
        </w:rPr>
        <w:t xml:space="preserve">, </w:t>
      </w:r>
      <w:proofErr w:type="spellStart"/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Teknon</w:t>
      </w:r>
      <w:proofErr w:type="spellEnd"/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Corporation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 Redmond, WA</w:t>
      </w:r>
      <w:r w:rsidR="00490610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November 2008 – June 2009</w:t>
      </w:r>
    </w:p>
    <w:p w14:paraId="12715428" w14:textId="77777777" w:rsidR="00BF13AA" w:rsidRPr="00202E56" w:rsidRDefault="00BF13AA" w:rsidP="00202E56">
      <w:pPr>
        <w:pStyle w:val="ListParagraph"/>
        <w:numPr>
          <w:ilvl w:val="0"/>
          <w:numId w:val="16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lastRenderedPageBreak/>
        <w:t>Responsible for maintaining documentation for tracking materials and parts usage.</w:t>
      </w:r>
    </w:p>
    <w:p w14:paraId="20B632F0" w14:textId="77777777" w:rsidR="00BF13AA" w:rsidRPr="00202E56" w:rsidRDefault="00BF13AA" w:rsidP="00202E56">
      <w:pPr>
        <w:pStyle w:val="ListParagraph"/>
        <w:numPr>
          <w:ilvl w:val="0"/>
          <w:numId w:val="16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Maintained documentation for lab cabling and labeling.</w:t>
      </w:r>
    </w:p>
    <w:p w14:paraId="769E4453" w14:textId="5BAD83D4" w:rsidR="00202E56" w:rsidRPr="00202E56" w:rsidRDefault="00BF13AA" w:rsidP="00202E56">
      <w:pPr>
        <w:pStyle w:val="ListParagraph"/>
        <w:numPr>
          <w:ilvl w:val="0"/>
          <w:numId w:val="16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Designed layout for equipment in cable room.</w:t>
      </w:r>
    </w:p>
    <w:p w14:paraId="685B0153" w14:textId="75364E19" w:rsidR="00BF13AA" w:rsidRPr="00840ECC" w:rsidRDefault="00202E56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b/>
          <w:i/>
          <w:iCs/>
          <w:color w:val="000000"/>
          <w:sz w:val="20"/>
          <w:szCs w:val="20"/>
        </w:rPr>
        <w:t xml:space="preserve">Move </w:t>
      </w:r>
      <w:proofErr w:type="gramStart"/>
      <w:r w:rsidRPr="00202E56">
        <w:rPr>
          <w:rFonts w:ascii="Calibri" w:hAnsi="Calibri" w:cs="Times New Roman"/>
          <w:b/>
          <w:i/>
          <w:iCs/>
          <w:color w:val="000000"/>
          <w:sz w:val="20"/>
          <w:szCs w:val="20"/>
        </w:rPr>
        <w:t>Coordinator</w:t>
      </w:r>
      <w:r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Continental Van Lines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 Seattle, WA</w:t>
      </w:r>
      <w:r w:rsidR="00490610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June 2008 – September 2008</w:t>
      </w:r>
    </w:p>
    <w:p w14:paraId="3A1999D8" w14:textId="77777777" w:rsidR="00202E56" w:rsidRPr="00202E56" w:rsidRDefault="00BF13AA" w:rsidP="00202E56">
      <w:pPr>
        <w:pStyle w:val="ListParagraph"/>
        <w:numPr>
          <w:ilvl w:val="0"/>
          <w:numId w:val="17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Counsel corporate customers on moving process</w:t>
      </w:r>
    </w:p>
    <w:p w14:paraId="5A37281B" w14:textId="299451FA" w:rsidR="00BF13AA" w:rsidRPr="00202E56" w:rsidRDefault="00BF13AA" w:rsidP="00202E56">
      <w:pPr>
        <w:pStyle w:val="ListParagraph"/>
        <w:numPr>
          <w:ilvl w:val="0"/>
          <w:numId w:val="17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Acted as primary contact for corporate moving customers.</w:t>
      </w:r>
    </w:p>
    <w:p w14:paraId="110A87BA" w14:textId="77777777" w:rsidR="00BF13AA" w:rsidRPr="00202E56" w:rsidRDefault="00BF13AA" w:rsidP="00202E56">
      <w:pPr>
        <w:pStyle w:val="ListParagraph"/>
        <w:numPr>
          <w:ilvl w:val="0"/>
          <w:numId w:val="17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Coordinated all aspects of move from initial counseling, through packing and loading to delivery and debris removal.</w:t>
      </w:r>
    </w:p>
    <w:p w14:paraId="5E8A2429" w14:textId="6BF5194B" w:rsidR="00BF13AA" w:rsidRPr="00202E56" w:rsidRDefault="00BF13AA" w:rsidP="00202E56">
      <w:pPr>
        <w:pStyle w:val="ListParagraph"/>
        <w:numPr>
          <w:ilvl w:val="0"/>
          <w:numId w:val="17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Managed corporate customer accounts, including negotiations with third party vendors.</w:t>
      </w:r>
    </w:p>
    <w:p w14:paraId="565A61A1" w14:textId="557A6C5C" w:rsidR="00BF13AA" w:rsidRPr="00840ECC" w:rsidRDefault="00202E56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b/>
          <w:i/>
          <w:iCs/>
          <w:color w:val="000000"/>
          <w:sz w:val="20"/>
          <w:szCs w:val="20"/>
        </w:rPr>
        <w:t>Billing/Rating Clerk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, 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Continental Van Lines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 Seattle, WA</w:t>
      </w:r>
      <w:r w:rsidR="00490610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May 2006 – June 2008</w:t>
      </w:r>
    </w:p>
    <w:p w14:paraId="64605333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Process shipments by rating per contract terms and generating invoices.</w:t>
      </w:r>
    </w:p>
    <w:p w14:paraId="5E64B314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Acted as Backup for A/R position, duties included</w:t>
      </w:r>
    </w:p>
    <w:p w14:paraId="5836E127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Cash Receipts Entry</w:t>
      </w:r>
    </w:p>
    <w:p w14:paraId="4C687BAB" w14:textId="7C496E11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G/L entry</w:t>
      </w:r>
    </w:p>
    <w:p w14:paraId="5F5D3B8A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Preparing and submitting deposit electronically</w:t>
      </w:r>
    </w:p>
    <w:p w14:paraId="16C216F8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Prepared Weekly Cash Report</w:t>
      </w:r>
    </w:p>
    <w:p w14:paraId="2EF7E8E8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ACH Transfer to Vendors</w:t>
      </w:r>
    </w:p>
    <w:p w14:paraId="77AEEAB0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Extreme attention to detail and organization in everyday work.</w:t>
      </w:r>
    </w:p>
    <w:p w14:paraId="0C6E5D0C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 xml:space="preserve">Ability to respond quickly and operate in a </w:t>
      </w:r>
      <w:proofErr w:type="gramStart"/>
      <w:r w:rsidRPr="00202E56">
        <w:rPr>
          <w:rFonts w:ascii="Calibri" w:hAnsi="Calibri" w:cs="Times New Roman"/>
          <w:color w:val="000000"/>
          <w:sz w:val="20"/>
          <w:szCs w:val="20"/>
        </w:rPr>
        <w:t>high volume</w:t>
      </w:r>
      <w:proofErr w:type="gramEnd"/>
      <w:r w:rsidRPr="00202E56">
        <w:rPr>
          <w:rFonts w:ascii="Calibri" w:hAnsi="Calibri" w:cs="Times New Roman"/>
          <w:color w:val="000000"/>
          <w:sz w:val="20"/>
          <w:szCs w:val="20"/>
        </w:rPr>
        <w:t xml:space="preserve"> environment.</w:t>
      </w:r>
    </w:p>
    <w:p w14:paraId="00F459A0" w14:textId="1BEAFA79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Trained new employees on billing procedures and processes.</w:t>
      </w:r>
    </w:p>
    <w:p w14:paraId="391EEE72" w14:textId="77777777" w:rsidR="00BF13AA" w:rsidRPr="00202E56" w:rsidRDefault="00BF13AA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Managed database of permanent storage customers, including billing and responding to queries about bills received by customers.</w:t>
      </w:r>
    </w:p>
    <w:p w14:paraId="72AE6267" w14:textId="2097BEBD" w:rsidR="00BF13AA" w:rsidRPr="00202E56" w:rsidRDefault="00490610" w:rsidP="00202E56">
      <w:pPr>
        <w:pStyle w:val="ListParagraph"/>
        <w:numPr>
          <w:ilvl w:val="0"/>
          <w:numId w:val="18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 xml:space="preserve">Developed application to facilitate rating </w:t>
      </w:r>
      <w:r w:rsidR="00BF13AA" w:rsidRPr="00202E56">
        <w:rPr>
          <w:rFonts w:ascii="Calibri" w:hAnsi="Calibri" w:cs="Times New Roman"/>
          <w:color w:val="000000"/>
          <w:sz w:val="20"/>
          <w:szCs w:val="20"/>
        </w:rPr>
        <w:t>COD moves and paying of sales commissions for those moves using Microsoft Excel.</w:t>
      </w:r>
    </w:p>
    <w:p w14:paraId="15461E5B" w14:textId="231A28B0" w:rsidR="00BF13AA" w:rsidRPr="00840ECC" w:rsidRDefault="00202E56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  <w:r w:rsidRPr="00CE568D">
        <w:rPr>
          <w:rFonts w:ascii="Calibri" w:hAnsi="Calibri" w:cs="Times New Roman"/>
          <w:b/>
          <w:i/>
          <w:iCs/>
          <w:color w:val="000000"/>
          <w:sz w:val="20"/>
          <w:szCs w:val="20"/>
        </w:rPr>
        <w:t>Barista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. </w:t>
      </w:r>
      <w:r w:rsidR="00BF13AA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>Starbucks Corporation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>, Federal Way, WA</w:t>
      </w:r>
      <w:r w:rsidR="00490610" w:rsidRPr="00840ECC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0"/>
          <w:szCs w:val="20"/>
        </w:rPr>
        <w:tab/>
      </w:r>
      <w:r w:rsidR="00BF13AA" w:rsidRPr="00840ECC">
        <w:rPr>
          <w:rFonts w:ascii="Calibri" w:hAnsi="Calibri" w:cs="Times New Roman"/>
          <w:b/>
          <w:color w:val="000000"/>
          <w:sz w:val="20"/>
          <w:szCs w:val="20"/>
        </w:rPr>
        <w:t>July 2002 – July 2006</w:t>
      </w:r>
    </w:p>
    <w:p w14:paraId="371480A8" w14:textId="77777777" w:rsidR="00BF13AA" w:rsidRPr="00202E56" w:rsidRDefault="00BF13AA" w:rsidP="00202E56">
      <w:pPr>
        <w:pStyle w:val="ListParagraph"/>
        <w:numPr>
          <w:ilvl w:val="0"/>
          <w:numId w:val="19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Worked closely with customers as a barista and cashier.</w:t>
      </w:r>
    </w:p>
    <w:p w14:paraId="28988766" w14:textId="77777777" w:rsidR="00BF13AA" w:rsidRPr="00202E56" w:rsidRDefault="00BF13AA" w:rsidP="00202E56">
      <w:pPr>
        <w:pStyle w:val="ListParagraph"/>
        <w:numPr>
          <w:ilvl w:val="0"/>
          <w:numId w:val="19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Assisted customers with purchases or other questions as needed.</w:t>
      </w:r>
    </w:p>
    <w:p w14:paraId="7E8F09C6" w14:textId="6FA775C8" w:rsidR="00BF13AA" w:rsidRPr="00202E56" w:rsidRDefault="00BF13AA" w:rsidP="00202E56">
      <w:pPr>
        <w:pStyle w:val="ListParagraph"/>
        <w:numPr>
          <w:ilvl w:val="0"/>
          <w:numId w:val="19"/>
        </w:numPr>
        <w:tabs>
          <w:tab w:val="right" w:pos="10440"/>
        </w:tabs>
        <w:ind w:left="360"/>
        <w:rPr>
          <w:rFonts w:ascii="Calibri" w:hAnsi="Calibri" w:cs="Times New Roman"/>
          <w:sz w:val="20"/>
          <w:szCs w:val="20"/>
        </w:rPr>
      </w:pPr>
      <w:r w:rsidRPr="00202E56">
        <w:rPr>
          <w:rFonts w:ascii="Calibri" w:hAnsi="Calibri" w:cs="Times New Roman"/>
          <w:color w:val="000000"/>
          <w:sz w:val="20"/>
          <w:szCs w:val="20"/>
        </w:rPr>
        <w:t>Other duties include pastry specialist. Analyzing customer needs and adjusting standing order appropriately.</w:t>
      </w:r>
    </w:p>
    <w:p w14:paraId="674F7897" w14:textId="44850944" w:rsidR="00202E56" w:rsidRDefault="00202E56" w:rsidP="00202E56">
      <w:pPr>
        <w:tabs>
          <w:tab w:val="right" w:pos="10440"/>
        </w:tabs>
        <w:rPr>
          <w:rFonts w:ascii="Calibri" w:hAnsi="Calibri" w:cs="Times New Roman"/>
          <w:sz w:val="20"/>
          <w:szCs w:val="20"/>
        </w:rPr>
      </w:pPr>
    </w:p>
    <w:p w14:paraId="1A9B4B98" w14:textId="77777777" w:rsidR="00CE568D" w:rsidRDefault="00CE568D"/>
    <w:sectPr w:rsidR="00CE568D" w:rsidSect="00E0283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ABE7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B92B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E22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53C2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1CCCB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906B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A8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2105759"/>
    <w:multiLevelType w:val="hybridMultilevel"/>
    <w:tmpl w:val="5CCE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A0E"/>
    <w:multiLevelType w:val="multilevel"/>
    <w:tmpl w:val="A4444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854B6"/>
    <w:multiLevelType w:val="hybridMultilevel"/>
    <w:tmpl w:val="66A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1195"/>
    <w:multiLevelType w:val="hybridMultilevel"/>
    <w:tmpl w:val="8CE4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FD6"/>
    <w:multiLevelType w:val="hybridMultilevel"/>
    <w:tmpl w:val="65B4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15C0C"/>
    <w:multiLevelType w:val="hybridMultilevel"/>
    <w:tmpl w:val="F842A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130804"/>
    <w:multiLevelType w:val="hybridMultilevel"/>
    <w:tmpl w:val="CDD2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D44AA"/>
    <w:multiLevelType w:val="hybridMultilevel"/>
    <w:tmpl w:val="C820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22C2"/>
    <w:multiLevelType w:val="hybridMultilevel"/>
    <w:tmpl w:val="38F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0B48"/>
    <w:multiLevelType w:val="hybridMultilevel"/>
    <w:tmpl w:val="FEB2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59D6967"/>
    <w:multiLevelType w:val="hybridMultilevel"/>
    <w:tmpl w:val="B746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C71DE"/>
    <w:multiLevelType w:val="hybridMultilevel"/>
    <w:tmpl w:val="544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30900"/>
    <w:multiLevelType w:val="hybridMultilevel"/>
    <w:tmpl w:val="0B8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8BE"/>
    <w:multiLevelType w:val="hybridMultilevel"/>
    <w:tmpl w:val="15B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10"/>
  </w:num>
  <w:num w:numId="18">
    <w:abstractNumId w:val="18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AA"/>
    <w:rsid w:val="00044F92"/>
    <w:rsid w:val="00063934"/>
    <w:rsid w:val="000A4420"/>
    <w:rsid w:val="000C27A3"/>
    <w:rsid w:val="00202E56"/>
    <w:rsid w:val="00272566"/>
    <w:rsid w:val="00303ABE"/>
    <w:rsid w:val="00490610"/>
    <w:rsid w:val="004A5C62"/>
    <w:rsid w:val="00545D7C"/>
    <w:rsid w:val="00746C99"/>
    <w:rsid w:val="007B58F9"/>
    <w:rsid w:val="007D6982"/>
    <w:rsid w:val="00840ECC"/>
    <w:rsid w:val="00AB6223"/>
    <w:rsid w:val="00AD6E5A"/>
    <w:rsid w:val="00BF13AA"/>
    <w:rsid w:val="00C63978"/>
    <w:rsid w:val="00CE568D"/>
    <w:rsid w:val="00E02837"/>
    <w:rsid w:val="00E06F69"/>
    <w:rsid w:val="00F20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B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13A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F13AA"/>
    <w:pPr>
      <w:ind w:left="720"/>
      <w:contextualSpacing/>
    </w:pPr>
  </w:style>
  <w:style w:type="character" w:styleId="Hyperlink">
    <w:name w:val="Hyperlink"/>
    <w:basedOn w:val="DefaultParagraphFont"/>
    <w:unhideWhenUsed/>
    <w:rsid w:val="00E06F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E06F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Jeffries</dc:creator>
  <cp:keywords/>
  <cp:lastModifiedBy>Megan Beever</cp:lastModifiedBy>
  <cp:revision>2</cp:revision>
  <cp:lastPrinted>2018-01-19T20:05:00Z</cp:lastPrinted>
  <dcterms:created xsi:type="dcterms:W3CDTF">2019-03-26T13:30:00Z</dcterms:created>
  <dcterms:modified xsi:type="dcterms:W3CDTF">2019-03-26T13:30:00Z</dcterms:modified>
</cp:coreProperties>
</file>